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FB" w:rsidRDefault="007E20FB">
      <w:pPr>
        <w:tabs>
          <w:tab w:val="left" w:pos="1005"/>
        </w:tabs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tbl>
      <w:tblPr>
        <w:tblW w:w="9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5"/>
      </w:tblGrid>
      <w:tr w:rsidR="007E20FB">
        <w:trPr>
          <w:cantSplit/>
        </w:trPr>
        <w:tc>
          <w:tcPr>
            <w:tcW w:w="9595" w:type="dxa"/>
          </w:tcPr>
          <w:p w:rsidR="007E20FB" w:rsidRDefault="00554DF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FB">
        <w:trPr>
          <w:cantSplit/>
        </w:trPr>
        <w:tc>
          <w:tcPr>
            <w:tcW w:w="9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20FB" w:rsidRDefault="00554DFA">
            <w:pPr>
              <w:keepNext/>
              <w:spacing w:after="0" w:line="240" w:lineRule="auto"/>
              <w:jc w:val="center"/>
              <w:outlineLvl w:val="8"/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  <w:t xml:space="preserve">Дума Сладковского сельского поселения </w:t>
            </w:r>
          </w:p>
          <w:p w:rsidR="007E20FB" w:rsidRDefault="00554D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sz w:val="28"/>
                <w:szCs w:val="28"/>
              </w:rPr>
              <w:t>Слободо-Туринского муниципального района</w:t>
            </w:r>
          </w:p>
          <w:p w:rsidR="007E20FB" w:rsidRDefault="00554D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sz w:val="28"/>
                <w:szCs w:val="28"/>
              </w:rPr>
              <w:t>Свердловской области</w:t>
            </w:r>
          </w:p>
          <w:p w:rsidR="007E20FB" w:rsidRDefault="00554D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sz w:val="28"/>
                <w:szCs w:val="28"/>
              </w:rPr>
              <w:t>пятого созыва</w:t>
            </w:r>
          </w:p>
          <w:p w:rsidR="007E20FB" w:rsidRDefault="00554DFA">
            <w:pPr>
              <w:keepNext/>
              <w:spacing w:after="0"/>
              <w:jc w:val="center"/>
              <w:outlineLvl w:val="2"/>
              <w:rPr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sz w:val="28"/>
                <w:szCs w:val="28"/>
              </w:rPr>
              <w:t>Р Е Ш Е Н И Е</w:t>
            </w:r>
          </w:p>
        </w:tc>
      </w:tr>
      <w:tr w:rsidR="007E20FB">
        <w:tc>
          <w:tcPr>
            <w:tcW w:w="95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20FB" w:rsidRDefault="00554DFA">
            <w:pPr>
              <w:keepNext/>
              <w:spacing w:after="0"/>
              <w:outlineLvl w:val="1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00.02.2023 № 00-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</w:rPr>
              <w:t>НПА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                                                                    с. Сладковское</w:t>
            </w:r>
          </w:p>
        </w:tc>
      </w:tr>
    </w:tbl>
    <w:p w:rsidR="007E20FB" w:rsidRDefault="007E20FB">
      <w:pPr>
        <w:tabs>
          <w:tab w:val="left" w:pos="1005"/>
        </w:tabs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7E20FB" w:rsidRDefault="00554DFA">
      <w:pPr>
        <w:spacing w:after="0" w:line="240" w:lineRule="auto"/>
        <w:ind w:left="567" w:right="56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</w:t>
      </w:r>
      <w:r>
        <w:rPr>
          <w:rFonts w:ascii="Liberation Serif" w:hAnsi="Liberation Serif"/>
          <w:b/>
          <w:sz w:val="28"/>
          <w:szCs w:val="28"/>
        </w:rPr>
        <w:t>изменений и дополнений в Положение о порядке организации и проведения общественных обсуждений по вопросам градостроительной деятельности в Сладковском сельском поселении, утвержденное Решением Думы Сладковского сельского поселения от 26.05.2022 № 356-</w:t>
      </w:r>
      <w:proofErr w:type="spellStart"/>
      <w:r>
        <w:rPr>
          <w:rFonts w:ascii="Liberation Serif" w:hAnsi="Liberation Serif"/>
          <w:b/>
          <w:sz w:val="28"/>
          <w:szCs w:val="28"/>
        </w:rPr>
        <w:t>НПА</w:t>
      </w:r>
      <w:proofErr w:type="spellEnd"/>
    </w:p>
    <w:p w:rsidR="007E20FB" w:rsidRDefault="007E20FB">
      <w:pPr>
        <w:spacing w:after="0" w:line="240" w:lineRule="auto"/>
        <w:ind w:right="424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7E20FB" w:rsidRDefault="00554DF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7" w:history="1">
        <w:r>
          <w:rPr>
            <w:rStyle w:val="af"/>
            <w:rFonts w:ascii="Liberation Serif" w:hAnsi="Liberation Serif"/>
            <w:color w:val="auto"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sz w:val="28"/>
          <w:szCs w:val="28"/>
        </w:rPr>
        <w:t xml:space="preserve"> от 29 декабря 2022 года № 612-ФЗ «О внесении изменений в Градостроительный кодекс Российской Федерации и отдельные законодательные акты Российской Ф</w:t>
      </w:r>
      <w:r>
        <w:rPr>
          <w:rFonts w:ascii="Liberation Serif" w:hAnsi="Liberation Serif"/>
          <w:sz w:val="28"/>
          <w:szCs w:val="28"/>
        </w:rPr>
        <w:t xml:space="preserve">едерации и о признании утратившим силу абзаца второго пункта 2 статьи 16 Федерального закона «О железнодорожном транспорте в Российской Федерации», в целях приведения муниципальных нормативных правовых актов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руководствуясь Уставом Сладковского сельского поселения, Дума Сладковского сельского поселения</w:t>
      </w:r>
    </w:p>
    <w:p w:rsidR="007E20FB" w:rsidRDefault="00554DF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7E20FB" w:rsidRDefault="00554DFA"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Положение о порядке организации и проведения общественных обсуждений по вопросам градостроительной деятельности в Сладковском сельском поселении</w:t>
      </w:r>
      <w:r>
        <w:rPr>
          <w:rFonts w:ascii="Liberation Serif" w:hAnsi="Liberation Serif"/>
          <w:sz w:val="28"/>
          <w:szCs w:val="28"/>
        </w:rPr>
        <w:t>, утвержденное Решением Думы Сладковского сельского поселения от 26.05.2022 № 356-</w:t>
      </w:r>
      <w:proofErr w:type="spellStart"/>
      <w:r>
        <w:rPr>
          <w:rFonts w:ascii="Liberation Serif" w:hAnsi="Liberation Serif"/>
          <w:sz w:val="28"/>
          <w:szCs w:val="28"/>
        </w:rPr>
        <w:t>НПА</w:t>
      </w:r>
      <w:proofErr w:type="spellEnd"/>
      <w:r>
        <w:rPr>
          <w:rFonts w:ascii="Liberation Serif" w:hAnsi="Liberation Serif"/>
          <w:sz w:val="28"/>
          <w:szCs w:val="28"/>
        </w:rPr>
        <w:t xml:space="preserve"> (в редакции Решения Думы Сладковского сельского поселения от 28.10.2022 № 11-</w:t>
      </w:r>
      <w:proofErr w:type="spellStart"/>
      <w:r>
        <w:rPr>
          <w:rFonts w:ascii="Liberation Serif" w:hAnsi="Liberation Serif"/>
          <w:sz w:val="28"/>
          <w:szCs w:val="28"/>
        </w:rPr>
        <w:t>НПА</w:t>
      </w:r>
      <w:proofErr w:type="spellEnd"/>
      <w:r>
        <w:rPr>
          <w:rFonts w:ascii="Liberation Serif" w:hAnsi="Liberation Serif"/>
          <w:sz w:val="28"/>
          <w:szCs w:val="28"/>
        </w:rPr>
        <w:t>), следующие изменения и дополнения: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>Подпункт 3 пункта 3 статьи 2 Положения после слов «на</w:t>
      </w:r>
      <w:r>
        <w:rPr>
          <w:rFonts w:ascii="Liberation Serif" w:eastAsia="Calibri" w:hAnsi="Liberation Serif" w:cs="Times New Roman CYR"/>
          <w:sz w:val="28"/>
          <w:szCs w:val="28"/>
        </w:rPr>
        <w:t xml:space="preserve"> условно разрешенный вид использования» дополнить словами «земельного участка или объекта капитального строительства».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>Пункт 2 статьи 4 Положения изложить в следующей редакции:</w:t>
      </w:r>
    </w:p>
    <w:p w:rsidR="007E20FB" w:rsidRDefault="00554DF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 xml:space="preserve">«2. </w:t>
      </w:r>
      <w:r>
        <w:rPr>
          <w:rFonts w:ascii="Liberation Serif" w:hAnsi="Liberation Serif" w:cs="Times New Roman CYR"/>
          <w:sz w:val="28"/>
          <w:szCs w:val="28"/>
        </w:rPr>
        <w:t>Срок проведения общественных обсуждений по проекту генерального плана Сладк</w:t>
      </w:r>
      <w:r>
        <w:rPr>
          <w:rFonts w:ascii="Liberation Serif" w:hAnsi="Liberation Serif" w:cs="Times New Roman CYR"/>
          <w:sz w:val="28"/>
          <w:szCs w:val="28"/>
        </w:rPr>
        <w:t>овского сельского поселения, а также по проектам, предусматривающим внесение в него изменений, с момента оповещения населения об их проведении до дня опубликования заключения о результатах общественных обсуждений не может превышать один месяц.».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>Пункт 3 ст</w:t>
      </w:r>
      <w:r>
        <w:rPr>
          <w:rFonts w:ascii="Liberation Serif" w:eastAsia="Calibri" w:hAnsi="Liberation Serif" w:cs="Times New Roman CYR"/>
          <w:sz w:val="28"/>
          <w:szCs w:val="28"/>
        </w:rPr>
        <w:t>атьи 4 Положения изложить в следующей редакции:</w:t>
      </w:r>
    </w:p>
    <w:p w:rsidR="007E20FB" w:rsidRDefault="00554DF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 xml:space="preserve">«3. </w:t>
      </w:r>
      <w:r>
        <w:rPr>
          <w:rFonts w:ascii="Liberation Serif" w:hAnsi="Liberation Serif" w:cs="Times New Roman CYR"/>
          <w:sz w:val="28"/>
          <w:szCs w:val="28"/>
        </w:rPr>
        <w:t xml:space="preserve">Срок проведения общественных обсуждений по проекту правил землепользования и застройки </w:t>
      </w:r>
      <w:r>
        <w:rPr>
          <w:rFonts w:ascii="Liberation Serif" w:hAnsi="Liberation Serif"/>
          <w:sz w:val="28"/>
          <w:szCs w:val="28"/>
        </w:rPr>
        <w:t>Сладковского сельского поселения</w:t>
      </w:r>
      <w:r>
        <w:rPr>
          <w:rFonts w:ascii="Liberation Serif" w:hAnsi="Liberation Serif" w:cs="Times New Roman CYR"/>
          <w:sz w:val="28"/>
          <w:szCs w:val="28"/>
        </w:rPr>
        <w:t xml:space="preserve">, а также </w:t>
      </w:r>
      <w:r>
        <w:rPr>
          <w:rFonts w:ascii="Liberation Serif" w:hAnsi="Liberation Serif" w:cs="Times New Roman CYR"/>
          <w:sz w:val="28"/>
          <w:szCs w:val="28"/>
        </w:rPr>
        <w:lastRenderedPageBreak/>
        <w:t>проекту, предусматривающему внесение изменений в них, составляет не более о</w:t>
      </w:r>
      <w:r>
        <w:rPr>
          <w:rFonts w:ascii="Liberation Serif" w:hAnsi="Liberation Serif" w:cs="Times New Roman CYR"/>
          <w:sz w:val="28"/>
          <w:szCs w:val="28"/>
        </w:rPr>
        <w:t>дного месяца со дня опубликования такого проекта.».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>Пункт 4 статьи 4 Положения изложить в следующей редакции:</w:t>
      </w:r>
    </w:p>
    <w:p w:rsidR="007E20FB" w:rsidRDefault="00554DF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eastAsia="Calibri" w:hAnsi="Liberation Serif" w:cs="Times New Roman CYR"/>
          <w:sz w:val="28"/>
          <w:szCs w:val="28"/>
        </w:rPr>
        <w:t xml:space="preserve">«4. </w:t>
      </w:r>
      <w:r>
        <w:rPr>
          <w:rFonts w:ascii="Liberation Serif" w:hAnsi="Liberation Serif" w:cs="Times New Roman CYR"/>
          <w:sz w:val="28"/>
          <w:szCs w:val="28"/>
        </w:rPr>
        <w:t>Срок проведения общественных обсуждений по проекту планировки территории и проекту межевания территории Сладковского сельского поселения</w:t>
      </w:r>
      <w:r>
        <w:rPr>
          <w:color w:val="22272F"/>
          <w:sz w:val="21"/>
          <w:szCs w:val="21"/>
          <w:shd w:val="clear" w:color="auto" w:fill="F3F1E9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со дн</w:t>
      </w:r>
      <w:r>
        <w:rPr>
          <w:rFonts w:ascii="Liberation Serif" w:hAnsi="Liberation Serif" w:cs="Times New Roman CYR"/>
          <w:sz w:val="28"/>
          <w:szCs w:val="28"/>
        </w:rPr>
        <w:t>я оповещения населения об их проведении до дня опубликования заключения о результатах общественных обсуждений не может быть менее четырнадцати дней и более тридцати дней.».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 третий пункт 2 статьи 6 Положения изложить исключить</w:t>
      </w:r>
      <w:r>
        <w:rPr>
          <w:rFonts w:ascii="Liberation Serif" w:eastAsia="Calibri" w:hAnsi="Liberation Serif" w:cs="Times New Roman CYR"/>
          <w:sz w:val="28"/>
          <w:szCs w:val="28"/>
        </w:rPr>
        <w:t>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Подпункт 1 Формы оповещ</w:t>
      </w:r>
      <w:r>
        <w:rPr>
          <w:rFonts w:ascii="Liberation Serif" w:hAnsi="Liberation Serif"/>
          <w:sz w:val="28"/>
          <w:szCs w:val="28"/>
        </w:rPr>
        <w:t>ения о начале общественных обсуждений, предусмотренной в Приложении № 1 к Положению, после слов «в письменной форме» дополнить словами «или в форме электронного документа».</w:t>
      </w:r>
    </w:p>
    <w:p w:rsidR="007E20FB" w:rsidRDefault="00554DFA">
      <w:pPr>
        <w:pStyle w:val="11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Форму оповещения о начале общественных обсуждений, предусмотренной в Приложении № 1</w:t>
      </w:r>
      <w:r>
        <w:rPr>
          <w:rFonts w:ascii="Liberation Serif" w:hAnsi="Liberation Serif"/>
          <w:sz w:val="28"/>
          <w:szCs w:val="28"/>
        </w:rPr>
        <w:t xml:space="preserve"> к Положению, дополнить подпунктом 3 следующего содержания:</w:t>
      </w:r>
    </w:p>
    <w:p w:rsidR="007E20FB" w:rsidRDefault="00554DFA">
      <w:pPr>
        <w:pStyle w:val="11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«3) посредством официального сайта или информационных систем.».</w:t>
      </w:r>
    </w:p>
    <w:p w:rsidR="007E20FB" w:rsidRDefault="00554DFA"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ourier New" w:hAnsi="Liberation Serif" w:cs="Times New Roman"/>
          <w:sz w:val="28"/>
          <w:szCs w:val="28"/>
          <w:lang w:eastAsia="ru-RU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</w:t>
      </w:r>
      <w:r>
        <w:rPr>
          <w:rFonts w:ascii="Liberation Serif" w:eastAsia="Courier New" w:hAnsi="Liberation Serif" w:cs="Times New Roman"/>
          <w:sz w:val="28"/>
          <w:szCs w:val="28"/>
          <w:lang w:eastAsia="ru-RU"/>
        </w:rPr>
        <w:t>ационный вестник» и разместить на официальном сайте Сладковского сельского поселения в информационно-телекоммуникационной сети «Интернет».</w:t>
      </w:r>
    </w:p>
    <w:p w:rsidR="007E20FB" w:rsidRDefault="00554DFA"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ourier New" w:hAnsi="Liberation Serif" w:cs="Times New Roman"/>
          <w:sz w:val="28"/>
          <w:szCs w:val="28"/>
          <w:lang w:eastAsia="ru-RU"/>
        </w:rPr>
        <w:t>Настоящее Решение вступает в силу с 01.03.2023 года.</w:t>
      </w:r>
    </w:p>
    <w:p w:rsidR="007E20FB" w:rsidRDefault="00554DF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комиссию по </w:t>
      </w:r>
      <w:r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  <w:t xml:space="preserve">местному самоуправлению и безопасности (председатель </w:t>
      </w:r>
      <w:proofErr w:type="spellStart"/>
      <w:r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  <w:t>В.Н.Лавров</w:t>
      </w:r>
      <w:proofErr w:type="spellEnd"/>
      <w:r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  <w:t>).</w:t>
      </w:r>
    </w:p>
    <w:p w:rsidR="007E20FB" w:rsidRDefault="007E20F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</w:pPr>
    </w:p>
    <w:p w:rsidR="007E20FB" w:rsidRDefault="007E20F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ourier New" w:hAnsi="Liberation Serif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2"/>
        <w:gridCol w:w="4931"/>
      </w:tblGrid>
      <w:tr w:rsidR="007E20FB">
        <w:tc>
          <w:tcPr>
            <w:tcW w:w="4922" w:type="dxa"/>
            <w:shd w:val="clear" w:color="auto" w:fill="auto"/>
          </w:tcPr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Сладковского сельского поселения</w:t>
            </w:r>
          </w:p>
        </w:tc>
        <w:tc>
          <w:tcPr>
            <w:tcW w:w="4931" w:type="dxa"/>
            <w:shd w:val="clear" w:color="auto" w:fill="auto"/>
          </w:tcPr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Сладковского сельского поселения</w:t>
            </w:r>
          </w:p>
          <w:p w:rsidR="007E20FB" w:rsidRDefault="007E20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E20FB">
        <w:tc>
          <w:tcPr>
            <w:tcW w:w="4922" w:type="dxa"/>
            <w:shd w:val="clear" w:color="auto" w:fill="auto"/>
          </w:tcPr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_________________/ В.А. Потапова</w:t>
            </w:r>
          </w:p>
        </w:tc>
        <w:tc>
          <w:tcPr>
            <w:tcW w:w="4931" w:type="dxa"/>
            <w:shd w:val="clear" w:color="auto" w:fill="auto"/>
          </w:tcPr>
          <w:p w:rsidR="007E20FB" w:rsidRDefault="00554D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__________________/ Л.П. Фефелова</w:t>
            </w:r>
          </w:p>
        </w:tc>
      </w:tr>
    </w:tbl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54DFA" w:rsidRDefault="00554DF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0FB" w:rsidRDefault="00554DFA">
      <w:pPr>
        <w:pStyle w:val="20"/>
        <w:shd w:val="clear" w:color="auto" w:fill="auto"/>
        <w:spacing w:line="240" w:lineRule="auto"/>
        <w:ind w:right="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ПОЯСНИТЕЛЬНАЯ ЗАПИСКА</w:t>
      </w:r>
    </w:p>
    <w:p w:rsidR="007E20FB" w:rsidRDefault="00554DFA">
      <w:pPr>
        <w:pStyle w:val="20"/>
        <w:shd w:val="clear" w:color="auto" w:fill="auto"/>
        <w:spacing w:line="240" w:lineRule="auto"/>
        <w:ind w:right="2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к проекту «О внесении изменений в Положение о порядке организации и проведения общественных обсуждений </w:t>
      </w:r>
    </w:p>
    <w:p w:rsidR="007E20FB" w:rsidRDefault="00554DFA">
      <w:pPr>
        <w:pStyle w:val="20"/>
        <w:shd w:val="clear" w:color="auto" w:fill="auto"/>
        <w:spacing w:line="240" w:lineRule="auto"/>
        <w:ind w:right="2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 вопросам градостроительной деятельности в Сладковском сельском поселении».</w:t>
      </w:r>
    </w:p>
    <w:p w:rsidR="007E20FB" w:rsidRDefault="007E20FB">
      <w:pPr>
        <w:pStyle w:val="20"/>
        <w:shd w:val="clear" w:color="auto" w:fill="auto"/>
        <w:spacing w:line="240" w:lineRule="auto"/>
        <w:ind w:right="2"/>
        <w:jc w:val="both"/>
        <w:rPr>
          <w:rFonts w:ascii="Liberation Serif" w:hAnsi="Liberation Serif"/>
          <w:b w:val="0"/>
          <w:sz w:val="24"/>
          <w:szCs w:val="24"/>
        </w:rPr>
      </w:pPr>
    </w:p>
    <w:p w:rsidR="007E20FB" w:rsidRDefault="00554D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Данный проект разработаны с целью приведения муниципального нормативного правового акта в соответствие с действующим законодательством, а также с учетом мнения </w:t>
      </w:r>
      <w:r>
        <w:rPr>
          <w:sz w:val="24"/>
          <w:szCs w:val="24"/>
          <w:shd w:val="clear" w:color="auto" w:fill="FFFFFF"/>
        </w:rPr>
        <w:t>Государственно-правового департамента Губернатора Свердловской области и Правительства Свердловс</w:t>
      </w:r>
      <w:r>
        <w:rPr>
          <w:sz w:val="24"/>
          <w:szCs w:val="24"/>
          <w:shd w:val="clear" w:color="auto" w:fill="FFFFFF"/>
        </w:rPr>
        <w:t>кой (экспертной заключение от 20.01.2023 г. № 29-</w:t>
      </w:r>
      <w:proofErr w:type="spellStart"/>
      <w:r>
        <w:rPr>
          <w:sz w:val="24"/>
          <w:szCs w:val="24"/>
          <w:shd w:val="clear" w:color="auto" w:fill="FFFFFF"/>
        </w:rPr>
        <w:t>ЭЗ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rFonts w:eastAsiaTheme="minorEastAsia" w:cs="Liberation Serif"/>
          <w:sz w:val="24"/>
          <w:szCs w:val="24"/>
          <w:lang w:eastAsia="ru-RU"/>
        </w:rPr>
        <w:t>.</w:t>
      </w:r>
    </w:p>
    <w:p w:rsidR="007E20FB" w:rsidRDefault="00554D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С 01.03.2023 года вступают в силу изменения, вносимые в Градостроительный кодекс РФ (см. Федеральный закон </w:t>
      </w:r>
      <w:r>
        <w:rPr>
          <w:sz w:val="24"/>
          <w:szCs w:val="24"/>
        </w:rPr>
        <w:t>от 29 декабря 2022 года № 612-ФЗ «О внесении изменений в Градостроительный кодекс Российской Фе</w:t>
      </w:r>
      <w:r>
        <w:rPr>
          <w:sz w:val="24"/>
          <w:szCs w:val="24"/>
        </w:rPr>
        <w:t xml:space="preserve">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железнодорожном транспорте в Российской Федерации»).</w:t>
      </w:r>
    </w:p>
    <w:p w:rsidR="007E20FB" w:rsidRDefault="00554D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Сравнительный анализ норм </w:t>
      </w:r>
      <w:r>
        <w:rPr>
          <w:sz w:val="24"/>
          <w:szCs w:val="24"/>
        </w:rPr>
        <w:t>Положения о порядке организ</w:t>
      </w:r>
      <w:r>
        <w:rPr>
          <w:sz w:val="24"/>
          <w:szCs w:val="24"/>
        </w:rPr>
        <w:t>ации и проведения общественных обсуждений по вопросам градостроительной деятельности в Сладковском сельском поселении:</w:t>
      </w:r>
    </w:p>
    <w:tbl>
      <w:tblPr>
        <w:tblStyle w:val="ad"/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4394"/>
      </w:tblGrid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Пункт Положения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В действующей редакции</w:t>
            </w:r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В новой редакции</w:t>
            </w:r>
          </w:p>
        </w:tc>
      </w:tr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 CYR"/>
                <w:sz w:val="24"/>
                <w:szCs w:val="24"/>
              </w:rPr>
            </w:pPr>
            <w:r>
              <w:rPr>
                <w:rFonts w:eastAsia="Calibri" w:cs="Times New Roman CYR"/>
                <w:sz w:val="24"/>
                <w:szCs w:val="24"/>
              </w:rPr>
              <w:t xml:space="preserve">подп. 3 </w:t>
            </w:r>
          </w:p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Times New Roman CYR"/>
                <w:sz w:val="24"/>
                <w:szCs w:val="24"/>
              </w:rPr>
              <w:t>п. 3 ст. 2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bookmarkStart w:id="0" w:name="sub_223"/>
            <w:r>
              <w:rPr>
                <w:rFonts w:cs="Times New Roman CYR"/>
                <w:sz w:val="24"/>
                <w:szCs w:val="24"/>
              </w:rPr>
              <w:t>направляет сообщения о проведении общественных обсуждений по</w:t>
            </w:r>
            <w:r>
              <w:rPr>
                <w:rFonts w:cs="Times New Roman CYR"/>
                <w:sz w:val="24"/>
                <w:szCs w:val="24"/>
              </w:rPr>
              <w:t xml:space="preserve">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</w:t>
            </w:r>
            <w:r>
              <w:rPr>
                <w:rFonts w:cs="Times New Roman CYR"/>
                <w:sz w:val="24"/>
                <w:szCs w:val="24"/>
              </w:rPr>
              <w:t>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</w:t>
            </w:r>
            <w:r>
              <w:rPr>
                <w:rFonts w:cs="Times New Roman CYR"/>
                <w:sz w:val="24"/>
                <w:szCs w:val="24"/>
              </w:rPr>
              <w:t>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      </w:r>
            <w:bookmarkEnd w:id="0"/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t>направляет сообщения о проведении обществен</w:t>
            </w:r>
            <w:r>
              <w:rPr>
                <w:rFonts w:cs="Times New Roman CYR"/>
                <w:sz w:val="24"/>
                <w:szCs w:val="24"/>
              </w:rPr>
              <w:t>ных обсуждений по проекту решения о предоставлении разрешения на условно разрешенный вид использования</w:t>
            </w:r>
            <w:r>
              <w:rPr>
                <w:rFonts w:eastAsia="Calibri" w:cs="Times New Roman CYR"/>
                <w:sz w:val="28"/>
                <w:szCs w:val="28"/>
              </w:rPr>
              <w:t xml:space="preserve"> </w:t>
            </w:r>
            <w:r>
              <w:rPr>
                <w:rFonts w:eastAsia="Calibri" w:cs="Times New Roman CYR"/>
                <w:b/>
                <w:sz w:val="24"/>
                <w:szCs w:val="24"/>
              </w:rPr>
              <w:t>земельного участка или объекта капитального строительства</w:t>
            </w:r>
            <w:r>
              <w:rPr>
                <w:rFonts w:cs="Times New Roman CYR"/>
                <w:sz w:val="24"/>
                <w:szCs w:val="24"/>
              </w:rPr>
              <w:t>, по проекту решения о предоставлении разрешения на отклонение от предельных параметров разрешен</w:t>
            </w:r>
            <w:r>
              <w:rPr>
                <w:rFonts w:cs="Times New Roman CYR"/>
                <w:sz w:val="24"/>
                <w:szCs w:val="24"/>
              </w:rPr>
              <w:t>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</w:t>
            </w:r>
            <w:r>
              <w:rPr>
                <w:rFonts w:cs="Times New Roman CYR"/>
                <w:sz w:val="24"/>
                <w:szCs w:val="24"/>
              </w:rPr>
              <w:t>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      </w:r>
            <w:r>
              <w:rPr>
                <w:rFonts w:cs="Times New Roman CYR"/>
                <w:sz w:val="24"/>
                <w:szCs w:val="24"/>
              </w:rPr>
              <w:t>апрашивается данное разрешение;</w:t>
            </w:r>
          </w:p>
        </w:tc>
      </w:tr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п. 2 ст. 4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 xml:space="preserve">Срок проведения общественных обсуждений по проекту генерального плана Сладковского </w:t>
            </w:r>
            <w:r>
              <w:rPr>
                <w:rFonts w:cs="Times New Roman CYR"/>
                <w:sz w:val="24"/>
                <w:szCs w:val="24"/>
              </w:rPr>
              <w:lastRenderedPageBreak/>
              <w:t>сельского поселения, а также по проектам, предусматривающим внесение в него изменений, со дня опубликования оповещения о начале о</w:t>
            </w:r>
            <w:r>
              <w:rPr>
                <w:rFonts w:cs="Times New Roman CYR"/>
                <w:sz w:val="24"/>
                <w:szCs w:val="24"/>
              </w:rPr>
              <w:t>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      </w:r>
          </w:p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t xml:space="preserve">В случаях, указанных в </w:t>
            </w:r>
            <w:hyperlink r:id="rId8" w:history="1">
              <w:r>
                <w:rPr>
                  <w:rFonts w:cs="Times New Roman CYR"/>
                  <w:sz w:val="24"/>
                  <w:szCs w:val="24"/>
                </w:rPr>
                <w:t>части 7.1 ст</w:t>
              </w:r>
              <w:r>
                <w:rPr>
                  <w:rFonts w:cs="Times New Roman CYR"/>
                  <w:sz w:val="24"/>
                  <w:szCs w:val="24"/>
                </w:rPr>
                <w:t>атьи 25</w:t>
              </w:r>
            </w:hyperlink>
            <w:r>
              <w:rPr>
                <w:rFonts w:cs="Times New Roman CYR"/>
                <w:sz w:val="24"/>
                <w:szCs w:val="24"/>
              </w:rPr>
              <w:t xml:space="preserve"> Градостроительного кодекса Российской Федерации, срок проведения общественных обсуждений по проекту, предусматривающему внесение изменений в генеральный план</w:t>
            </w:r>
            <w:r>
              <w:rPr>
                <w:sz w:val="24"/>
                <w:szCs w:val="24"/>
              </w:rPr>
              <w:t xml:space="preserve"> 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>, с момента оповещения жителей муниципального образован</w:t>
            </w:r>
            <w:r>
              <w:rPr>
                <w:rFonts w:cs="Times New Roman CYR"/>
                <w:sz w:val="24"/>
                <w:szCs w:val="24"/>
              </w:rPr>
              <w:t>ия о проведении таких общественных обсуждений до дня опубликования заключения о результатах таких общественных обсуждений, не может быть менее одного месяца и более двух месяцев.</w:t>
            </w:r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lastRenderedPageBreak/>
              <w:t xml:space="preserve">Срок проведения общественных обсуждений по проекту генерального </w:t>
            </w:r>
            <w:r>
              <w:rPr>
                <w:rFonts w:cs="Times New Roman CYR"/>
                <w:sz w:val="24"/>
                <w:szCs w:val="24"/>
              </w:rPr>
              <w:lastRenderedPageBreak/>
              <w:t>плана Сладков</w:t>
            </w:r>
            <w:r>
              <w:rPr>
                <w:rFonts w:cs="Times New Roman CYR"/>
                <w:sz w:val="24"/>
                <w:szCs w:val="24"/>
              </w:rPr>
              <w:t>ского сельского поселения, а также по проектам, предусматривающим внесение в него изменений, с момента оповещения населения об их проведении до дня опубликования заключения о результатах общественных обсуждений не может превышать один месяц.</w:t>
            </w:r>
          </w:p>
        </w:tc>
      </w:tr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lastRenderedPageBreak/>
              <w:t>п. 3 ст. 4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 CYR"/>
                <w:sz w:val="24"/>
                <w:szCs w:val="24"/>
              </w:rPr>
            </w:pPr>
            <w:bookmarkStart w:id="1" w:name="sub_43"/>
            <w:r>
              <w:rPr>
                <w:rFonts w:cs="Times New Roman CYR"/>
                <w:sz w:val="24"/>
                <w:szCs w:val="24"/>
              </w:rPr>
              <w:t xml:space="preserve">Срок проведения общественных обсуждений по проекту правил землепользования и застройки </w:t>
            </w:r>
            <w:r>
              <w:rPr>
                <w:sz w:val="24"/>
                <w:szCs w:val="24"/>
              </w:rPr>
              <w:t>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>, а также проекту, предусматривающему внесение изменений в них, со дня опубликования оповещения о начале общественных обсуждений до дня о</w:t>
            </w:r>
            <w:r>
              <w:rPr>
                <w:rFonts w:cs="Times New Roman CYR"/>
                <w:sz w:val="24"/>
                <w:szCs w:val="24"/>
              </w:rPr>
              <w:t>публикования заключения о результатах общественных обсуждений не может быть менее одного месяца и более трех месяцев.</w:t>
            </w:r>
          </w:p>
          <w:bookmarkEnd w:id="1"/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t>Срок проведения общественных обсуждений по проекту изменений в правила землепользования и застройки</w:t>
            </w:r>
            <w:r>
              <w:rPr>
                <w:sz w:val="24"/>
                <w:szCs w:val="24"/>
              </w:rPr>
              <w:t xml:space="preserve"> 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 xml:space="preserve"> в части внесения изменений в градостроительный регламент, установленный для конкретной территориальной зоны, а также по проекту изменений в правила землепользования и застройки</w:t>
            </w:r>
            <w:r>
              <w:rPr>
                <w:sz w:val="24"/>
                <w:szCs w:val="24"/>
              </w:rPr>
              <w:t xml:space="preserve"> 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 xml:space="preserve"> в связи с принятием решения о комплексном раз</w:t>
            </w:r>
            <w:r>
              <w:rPr>
                <w:rFonts w:cs="Times New Roman CYR"/>
                <w:sz w:val="24"/>
                <w:szCs w:val="24"/>
              </w:rPr>
              <w:t>витии территории не может быть более чем один месяц.</w:t>
            </w:r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t xml:space="preserve">Срок проведения общественных обсуждений по проекту правил землепользования и застройки </w:t>
            </w:r>
            <w:r>
              <w:rPr>
                <w:sz w:val="24"/>
                <w:szCs w:val="24"/>
              </w:rPr>
              <w:t>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 xml:space="preserve">, а также проекту, предусматривающему внесение изменений в них, составляет не более </w:t>
            </w:r>
            <w:r>
              <w:rPr>
                <w:rFonts w:cs="Times New Roman CYR"/>
                <w:sz w:val="24"/>
                <w:szCs w:val="24"/>
              </w:rPr>
              <w:t>одного месяца со дня опубликования такого проекта.</w:t>
            </w:r>
          </w:p>
        </w:tc>
      </w:tr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п. 4 ст. 4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bookmarkStart w:id="2" w:name="sub_44"/>
            <w:r>
              <w:rPr>
                <w:rFonts w:cs="Times New Roman CYR"/>
                <w:sz w:val="24"/>
                <w:szCs w:val="24"/>
              </w:rPr>
              <w:t xml:space="preserve">Срок проведения общественных обсуждений по проектам планировки территории и (или) проектам межевания территории </w:t>
            </w:r>
            <w:r>
              <w:rPr>
                <w:sz w:val="24"/>
                <w:szCs w:val="24"/>
              </w:rPr>
              <w:t>Сладковского сельского поселения</w:t>
            </w:r>
            <w:r>
              <w:rPr>
                <w:rFonts w:cs="Times New Roman CYR"/>
                <w:sz w:val="24"/>
                <w:szCs w:val="24"/>
              </w:rPr>
              <w:t>, а также по проектам, предусматривающим внесение</w:t>
            </w:r>
            <w:r>
              <w:rPr>
                <w:rFonts w:cs="Times New Roman CYR"/>
                <w:sz w:val="24"/>
                <w:szCs w:val="24"/>
              </w:rPr>
              <w:t xml:space="preserve"> изменений в один из указанных утвержденных документов, со дня опубликования оповещения о начале общественных обсуждений до дня </w:t>
            </w:r>
            <w:r>
              <w:rPr>
                <w:rFonts w:cs="Times New Roman CYR"/>
                <w:sz w:val="24"/>
                <w:szCs w:val="24"/>
              </w:rPr>
              <w:lastRenderedPageBreak/>
              <w:t>опубликования заключения о результатах общественных обсуждений не может быть менее одного месяца и более трех месяцев.</w:t>
            </w:r>
            <w:bookmarkEnd w:id="2"/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lastRenderedPageBreak/>
              <w:t>Срок пров</w:t>
            </w:r>
            <w:r>
              <w:rPr>
                <w:rFonts w:cs="Times New Roman CYR"/>
                <w:sz w:val="24"/>
                <w:szCs w:val="24"/>
              </w:rPr>
              <w:t>едения общественных обсуждений по проекту планировки территории и проекту межевания территории Сладковского сельского поселения</w:t>
            </w:r>
            <w:r>
              <w:rPr>
                <w:color w:val="22272F"/>
                <w:sz w:val="24"/>
                <w:szCs w:val="24"/>
                <w:shd w:val="clear" w:color="auto" w:fill="F3F1E9"/>
              </w:rPr>
              <w:t xml:space="preserve"> </w:t>
            </w:r>
            <w:r>
              <w:rPr>
                <w:rFonts w:cs="Times New Roman CYR"/>
                <w:sz w:val="24"/>
                <w:szCs w:val="24"/>
              </w:rPr>
              <w:t xml:space="preserve">со дня оповещения населения об их проведении до дня опубликования заключения о результатах общественных обсуждений </w:t>
            </w:r>
            <w:r>
              <w:rPr>
                <w:rFonts w:cs="Times New Roman CYR"/>
                <w:sz w:val="24"/>
                <w:szCs w:val="24"/>
              </w:rPr>
              <w:lastRenderedPageBreak/>
              <w:t>не может быть</w:t>
            </w:r>
            <w:r>
              <w:rPr>
                <w:rFonts w:cs="Times New Roman CYR"/>
                <w:sz w:val="24"/>
                <w:szCs w:val="24"/>
              </w:rPr>
              <w:t xml:space="preserve"> менее четырнадцати дней и более тридцати дней.</w:t>
            </w:r>
          </w:p>
        </w:tc>
      </w:tr>
      <w:tr w:rsidR="007E20FB" w:rsidTr="00554DFA">
        <w:tc>
          <w:tcPr>
            <w:tcW w:w="113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Абзац третий п. 2 ст. 6</w:t>
            </w:r>
          </w:p>
        </w:tc>
        <w:tc>
          <w:tcPr>
            <w:tcW w:w="5245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cs="Times New Roman CYR"/>
                <w:sz w:val="24"/>
                <w:szCs w:val="24"/>
              </w:rPr>
              <w:t>Экспозиция проекта начинает работу в течение семи дней после размещения на официальном сайте проекта, подлежащего рассмотрению на общественных обсуждениях, и заканчивает работу в моме</w:t>
            </w:r>
            <w:r>
              <w:rPr>
                <w:rFonts w:cs="Times New Roman CYR"/>
                <w:sz w:val="24"/>
                <w:szCs w:val="24"/>
              </w:rPr>
              <w:t>нт завершения периода размещения проекта, определенного в оповещении о проведении общественных обсуждений.</w:t>
            </w:r>
          </w:p>
        </w:tc>
        <w:tc>
          <w:tcPr>
            <w:tcW w:w="4394" w:type="dxa"/>
          </w:tcPr>
          <w:p w:rsidR="007E20FB" w:rsidRDefault="0055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исключена.</w:t>
            </w:r>
          </w:p>
        </w:tc>
      </w:tr>
    </w:tbl>
    <w:p w:rsidR="007E20FB" w:rsidRDefault="00554D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Принятие проекта не потребует расходования средств местного бюджета, не повлечет отмену или изменение иных муниципальных нормативных </w:t>
      </w:r>
      <w:r>
        <w:rPr>
          <w:rFonts w:eastAsiaTheme="minorEastAsia" w:cs="Liberation Serif"/>
          <w:sz w:val="24"/>
          <w:szCs w:val="24"/>
          <w:lang w:eastAsia="ru-RU"/>
        </w:rPr>
        <w:t>правовых актов.</w:t>
      </w:r>
    </w:p>
    <w:p w:rsidR="007E20FB" w:rsidRDefault="007E20FB">
      <w:pPr>
        <w:tabs>
          <w:tab w:val="left" w:pos="1134"/>
        </w:tabs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7E20FB" w:rsidRDefault="007E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3" w:name="_GoBack"/>
      <w:bookmarkEnd w:id="3"/>
    </w:p>
    <w:sectPr w:rsidR="007E20FB" w:rsidSect="00554DFA">
      <w:pgSz w:w="11905" w:h="16838"/>
      <w:pgMar w:top="1134" w:right="964" w:bottom="1134" w:left="1480" w:header="709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DejaVu Sans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">
    <w:altName w:val="Kedage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5EE9"/>
    <w:multiLevelType w:val="multilevel"/>
    <w:tmpl w:val="664D5EE9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48773E"/>
    <w:multiLevelType w:val="multilevel"/>
    <w:tmpl w:val="7A48773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6C8A"/>
    <w:rsid w:val="97EB8BD1"/>
    <w:rsid w:val="D4ADE766"/>
    <w:rsid w:val="D7AF3A40"/>
    <w:rsid w:val="EFF5C426"/>
    <w:rsid w:val="00007DD9"/>
    <w:rsid w:val="00011B8B"/>
    <w:rsid w:val="000211E7"/>
    <w:rsid w:val="00023D25"/>
    <w:rsid w:val="00025F44"/>
    <w:rsid w:val="000264DA"/>
    <w:rsid w:val="0003029D"/>
    <w:rsid w:val="00040B59"/>
    <w:rsid w:val="0004107C"/>
    <w:rsid w:val="00045C34"/>
    <w:rsid w:val="0004648F"/>
    <w:rsid w:val="000476E9"/>
    <w:rsid w:val="00063CED"/>
    <w:rsid w:val="000661A6"/>
    <w:rsid w:val="00070732"/>
    <w:rsid w:val="00082B82"/>
    <w:rsid w:val="00084F81"/>
    <w:rsid w:val="0008700B"/>
    <w:rsid w:val="00095A41"/>
    <w:rsid w:val="000B1E2C"/>
    <w:rsid w:val="000B241A"/>
    <w:rsid w:val="000B2F1E"/>
    <w:rsid w:val="000B5284"/>
    <w:rsid w:val="000C1392"/>
    <w:rsid w:val="000D248C"/>
    <w:rsid w:val="000E26C9"/>
    <w:rsid w:val="000F118B"/>
    <w:rsid w:val="000F3080"/>
    <w:rsid w:val="000F4A8F"/>
    <w:rsid w:val="0010531D"/>
    <w:rsid w:val="001063B0"/>
    <w:rsid w:val="00107753"/>
    <w:rsid w:val="00117693"/>
    <w:rsid w:val="00121FC6"/>
    <w:rsid w:val="00124D00"/>
    <w:rsid w:val="00127CFE"/>
    <w:rsid w:val="001303BD"/>
    <w:rsid w:val="001372BF"/>
    <w:rsid w:val="00146193"/>
    <w:rsid w:val="001476B5"/>
    <w:rsid w:val="001476C0"/>
    <w:rsid w:val="00150219"/>
    <w:rsid w:val="0015115C"/>
    <w:rsid w:val="001524EF"/>
    <w:rsid w:val="0016252D"/>
    <w:rsid w:val="0016260F"/>
    <w:rsid w:val="00175DC0"/>
    <w:rsid w:val="001766F0"/>
    <w:rsid w:val="00181550"/>
    <w:rsid w:val="001870B1"/>
    <w:rsid w:val="00194758"/>
    <w:rsid w:val="00194B38"/>
    <w:rsid w:val="001A0A35"/>
    <w:rsid w:val="001A15AF"/>
    <w:rsid w:val="001A17AE"/>
    <w:rsid w:val="001A6166"/>
    <w:rsid w:val="001A7A55"/>
    <w:rsid w:val="001B479F"/>
    <w:rsid w:val="001B503E"/>
    <w:rsid w:val="001B729B"/>
    <w:rsid w:val="001C29F6"/>
    <w:rsid w:val="001C7401"/>
    <w:rsid w:val="001D106F"/>
    <w:rsid w:val="001D434A"/>
    <w:rsid w:val="001E2B8E"/>
    <w:rsid w:val="001E66CD"/>
    <w:rsid w:val="001F1830"/>
    <w:rsid w:val="001F4DA1"/>
    <w:rsid w:val="001F7F90"/>
    <w:rsid w:val="00206C44"/>
    <w:rsid w:val="0021290B"/>
    <w:rsid w:val="00223D2F"/>
    <w:rsid w:val="0023058B"/>
    <w:rsid w:val="00230ECF"/>
    <w:rsid w:val="00233E22"/>
    <w:rsid w:val="00234FA8"/>
    <w:rsid w:val="00235C10"/>
    <w:rsid w:val="00251C61"/>
    <w:rsid w:val="0025346C"/>
    <w:rsid w:val="00257A2C"/>
    <w:rsid w:val="0026053C"/>
    <w:rsid w:val="00261C5C"/>
    <w:rsid w:val="002751A3"/>
    <w:rsid w:val="002768A2"/>
    <w:rsid w:val="002823CA"/>
    <w:rsid w:val="00292092"/>
    <w:rsid w:val="002932D8"/>
    <w:rsid w:val="002A15A7"/>
    <w:rsid w:val="002A1EB1"/>
    <w:rsid w:val="002A22DF"/>
    <w:rsid w:val="002A423C"/>
    <w:rsid w:val="002B0523"/>
    <w:rsid w:val="002C3BD4"/>
    <w:rsid w:val="002D2207"/>
    <w:rsid w:val="002D2895"/>
    <w:rsid w:val="002D497E"/>
    <w:rsid w:val="002E1B2A"/>
    <w:rsid w:val="002E67CE"/>
    <w:rsid w:val="002F10D7"/>
    <w:rsid w:val="002F16DD"/>
    <w:rsid w:val="002F29F8"/>
    <w:rsid w:val="002F5F3C"/>
    <w:rsid w:val="00302ADD"/>
    <w:rsid w:val="003173D8"/>
    <w:rsid w:val="0031763D"/>
    <w:rsid w:val="00324584"/>
    <w:rsid w:val="003249CD"/>
    <w:rsid w:val="003279D1"/>
    <w:rsid w:val="00330092"/>
    <w:rsid w:val="003424D2"/>
    <w:rsid w:val="003604A0"/>
    <w:rsid w:val="00361C17"/>
    <w:rsid w:val="00362C21"/>
    <w:rsid w:val="00363461"/>
    <w:rsid w:val="00373DA7"/>
    <w:rsid w:val="003767C5"/>
    <w:rsid w:val="00377FA3"/>
    <w:rsid w:val="0038239D"/>
    <w:rsid w:val="003841FE"/>
    <w:rsid w:val="00386B96"/>
    <w:rsid w:val="0039102E"/>
    <w:rsid w:val="00391217"/>
    <w:rsid w:val="00394AB8"/>
    <w:rsid w:val="003A518A"/>
    <w:rsid w:val="003A6FAF"/>
    <w:rsid w:val="003B176E"/>
    <w:rsid w:val="003C6C8A"/>
    <w:rsid w:val="003C6DCB"/>
    <w:rsid w:val="003D6CFC"/>
    <w:rsid w:val="003E2B31"/>
    <w:rsid w:val="003E32B2"/>
    <w:rsid w:val="003E32BA"/>
    <w:rsid w:val="003E6918"/>
    <w:rsid w:val="003E6AD4"/>
    <w:rsid w:val="003F2D46"/>
    <w:rsid w:val="003F754C"/>
    <w:rsid w:val="00404FDA"/>
    <w:rsid w:val="00405172"/>
    <w:rsid w:val="00415EDD"/>
    <w:rsid w:val="004200B9"/>
    <w:rsid w:val="004241A3"/>
    <w:rsid w:val="00424730"/>
    <w:rsid w:val="00427193"/>
    <w:rsid w:val="00427A57"/>
    <w:rsid w:val="0043162E"/>
    <w:rsid w:val="004409BE"/>
    <w:rsid w:val="004425A1"/>
    <w:rsid w:val="00443DC1"/>
    <w:rsid w:val="00445854"/>
    <w:rsid w:val="00450CF7"/>
    <w:rsid w:val="00471B10"/>
    <w:rsid w:val="00473A80"/>
    <w:rsid w:val="00477EE0"/>
    <w:rsid w:val="004809EE"/>
    <w:rsid w:val="00480F0E"/>
    <w:rsid w:val="00482EA0"/>
    <w:rsid w:val="00487745"/>
    <w:rsid w:val="004944F0"/>
    <w:rsid w:val="0049553A"/>
    <w:rsid w:val="00497B2F"/>
    <w:rsid w:val="004A381C"/>
    <w:rsid w:val="004B2523"/>
    <w:rsid w:val="004B326A"/>
    <w:rsid w:val="004B4A57"/>
    <w:rsid w:val="004B4C1B"/>
    <w:rsid w:val="004B7136"/>
    <w:rsid w:val="004D492E"/>
    <w:rsid w:val="004D7FE1"/>
    <w:rsid w:val="004E3221"/>
    <w:rsid w:val="00500857"/>
    <w:rsid w:val="00501596"/>
    <w:rsid w:val="0050540E"/>
    <w:rsid w:val="00506F1C"/>
    <w:rsid w:val="005166FB"/>
    <w:rsid w:val="00521E47"/>
    <w:rsid w:val="00527D47"/>
    <w:rsid w:val="005345E5"/>
    <w:rsid w:val="00541423"/>
    <w:rsid w:val="00541638"/>
    <w:rsid w:val="0054236F"/>
    <w:rsid w:val="00545ACB"/>
    <w:rsid w:val="00554DB4"/>
    <w:rsid w:val="00554DFA"/>
    <w:rsid w:val="005560BE"/>
    <w:rsid w:val="00556F3C"/>
    <w:rsid w:val="0056310C"/>
    <w:rsid w:val="00585747"/>
    <w:rsid w:val="005869D7"/>
    <w:rsid w:val="00593188"/>
    <w:rsid w:val="00596489"/>
    <w:rsid w:val="005A050E"/>
    <w:rsid w:val="005A2DAA"/>
    <w:rsid w:val="005A36E9"/>
    <w:rsid w:val="005A4442"/>
    <w:rsid w:val="005B0468"/>
    <w:rsid w:val="005B275E"/>
    <w:rsid w:val="005C2739"/>
    <w:rsid w:val="005C53DE"/>
    <w:rsid w:val="005D48B5"/>
    <w:rsid w:val="005E6B78"/>
    <w:rsid w:val="005F64AF"/>
    <w:rsid w:val="005F7FA4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11C4"/>
    <w:rsid w:val="00652478"/>
    <w:rsid w:val="006547BB"/>
    <w:rsid w:val="00655FA9"/>
    <w:rsid w:val="00661071"/>
    <w:rsid w:val="00664B4D"/>
    <w:rsid w:val="006774DF"/>
    <w:rsid w:val="00682F87"/>
    <w:rsid w:val="00685AA3"/>
    <w:rsid w:val="00690CB2"/>
    <w:rsid w:val="00694A94"/>
    <w:rsid w:val="00694B9B"/>
    <w:rsid w:val="006B43E0"/>
    <w:rsid w:val="006C2F70"/>
    <w:rsid w:val="006C3FE4"/>
    <w:rsid w:val="006D003B"/>
    <w:rsid w:val="006D26C0"/>
    <w:rsid w:val="006D3EE1"/>
    <w:rsid w:val="006D6C4F"/>
    <w:rsid w:val="006E4985"/>
    <w:rsid w:val="006E4FE9"/>
    <w:rsid w:val="006E61D2"/>
    <w:rsid w:val="006E777D"/>
    <w:rsid w:val="006F4E4A"/>
    <w:rsid w:val="00702085"/>
    <w:rsid w:val="00706413"/>
    <w:rsid w:val="00710FD2"/>
    <w:rsid w:val="007113C0"/>
    <w:rsid w:val="00713C37"/>
    <w:rsid w:val="00714C78"/>
    <w:rsid w:val="00725274"/>
    <w:rsid w:val="00734EF8"/>
    <w:rsid w:val="007350D3"/>
    <w:rsid w:val="007354F7"/>
    <w:rsid w:val="00753CA8"/>
    <w:rsid w:val="007557DA"/>
    <w:rsid w:val="00763240"/>
    <w:rsid w:val="0076537E"/>
    <w:rsid w:val="00767FD3"/>
    <w:rsid w:val="00770C1D"/>
    <w:rsid w:val="007820B8"/>
    <w:rsid w:val="00790C83"/>
    <w:rsid w:val="00790E29"/>
    <w:rsid w:val="007923C3"/>
    <w:rsid w:val="00794733"/>
    <w:rsid w:val="00794A91"/>
    <w:rsid w:val="00794C02"/>
    <w:rsid w:val="007C5C50"/>
    <w:rsid w:val="007D0A07"/>
    <w:rsid w:val="007D44E1"/>
    <w:rsid w:val="007D5438"/>
    <w:rsid w:val="007E20FB"/>
    <w:rsid w:val="007E66B6"/>
    <w:rsid w:val="007E7F6B"/>
    <w:rsid w:val="007F2D4D"/>
    <w:rsid w:val="007F45B4"/>
    <w:rsid w:val="007F52DD"/>
    <w:rsid w:val="007F54A4"/>
    <w:rsid w:val="00812165"/>
    <w:rsid w:val="00814800"/>
    <w:rsid w:val="008209EC"/>
    <w:rsid w:val="00823C72"/>
    <w:rsid w:val="00826FDA"/>
    <w:rsid w:val="00830299"/>
    <w:rsid w:val="00835E00"/>
    <w:rsid w:val="0083713A"/>
    <w:rsid w:val="00843C84"/>
    <w:rsid w:val="00845BDC"/>
    <w:rsid w:val="00851FA4"/>
    <w:rsid w:val="00851FD7"/>
    <w:rsid w:val="00855DD7"/>
    <w:rsid w:val="00861485"/>
    <w:rsid w:val="00864619"/>
    <w:rsid w:val="0088519E"/>
    <w:rsid w:val="00887849"/>
    <w:rsid w:val="0089696A"/>
    <w:rsid w:val="008A0591"/>
    <w:rsid w:val="008A2396"/>
    <w:rsid w:val="008A56AD"/>
    <w:rsid w:val="008A7405"/>
    <w:rsid w:val="008B1C5B"/>
    <w:rsid w:val="008B3FC4"/>
    <w:rsid w:val="008C0944"/>
    <w:rsid w:val="008C64F6"/>
    <w:rsid w:val="008C68B3"/>
    <w:rsid w:val="008D372C"/>
    <w:rsid w:val="008D6F6E"/>
    <w:rsid w:val="008E175D"/>
    <w:rsid w:val="008E4211"/>
    <w:rsid w:val="008E4A01"/>
    <w:rsid w:val="008F0B68"/>
    <w:rsid w:val="008F0C40"/>
    <w:rsid w:val="008F1981"/>
    <w:rsid w:val="008F6C59"/>
    <w:rsid w:val="009009A5"/>
    <w:rsid w:val="00901075"/>
    <w:rsid w:val="00902CAA"/>
    <w:rsid w:val="009164AF"/>
    <w:rsid w:val="009262FC"/>
    <w:rsid w:val="00931F0D"/>
    <w:rsid w:val="00941BDC"/>
    <w:rsid w:val="00947C55"/>
    <w:rsid w:val="00950237"/>
    <w:rsid w:val="009511F1"/>
    <w:rsid w:val="00952DF8"/>
    <w:rsid w:val="009532BE"/>
    <w:rsid w:val="00955442"/>
    <w:rsid w:val="009634A0"/>
    <w:rsid w:val="00964222"/>
    <w:rsid w:val="00965368"/>
    <w:rsid w:val="00966929"/>
    <w:rsid w:val="00972C4E"/>
    <w:rsid w:val="009751A3"/>
    <w:rsid w:val="00975C4F"/>
    <w:rsid w:val="009806C1"/>
    <w:rsid w:val="00990070"/>
    <w:rsid w:val="009929CD"/>
    <w:rsid w:val="009B1659"/>
    <w:rsid w:val="009C5C28"/>
    <w:rsid w:val="009C7F28"/>
    <w:rsid w:val="009D20F8"/>
    <w:rsid w:val="009D752B"/>
    <w:rsid w:val="009E17C4"/>
    <w:rsid w:val="009E3E1B"/>
    <w:rsid w:val="009F040F"/>
    <w:rsid w:val="009F3EE6"/>
    <w:rsid w:val="009F5129"/>
    <w:rsid w:val="009F7AA6"/>
    <w:rsid w:val="00A00F69"/>
    <w:rsid w:val="00A14705"/>
    <w:rsid w:val="00A15F08"/>
    <w:rsid w:val="00A27544"/>
    <w:rsid w:val="00A3056A"/>
    <w:rsid w:val="00A31274"/>
    <w:rsid w:val="00A33037"/>
    <w:rsid w:val="00A3697B"/>
    <w:rsid w:val="00A36BD3"/>
    <w:rsid w:val="00A549A5"/>
    <w:rsid w:val="00A54CA2"/>
    <w:rsid w:val="00A551E7"/>
    <w:rsid w:val="00A62D3F"/>
    <w:rsid w:val="00A811A6"/>
    <w:rsid w:val="00A824BC"/>
    <w:rsid w:val="00A935AD"/>
    <w:rsid w:val="00AA0FF9"/>
    <w:rsid w:val="00AB2365"/>
    <w:rsid w:val="00AB30BA"/>
    <w:rsid w:val="00AB6B00"/>
    <w:rsid w:val="00AC12A1"/>
    <w:rsid w:val="00AC385C"/>
    <w:rsid w:val="00AC5AF9"/>
    <w:rsid w:val="00AD7FEF"/>
    <w:rsid w:val="00AE2348"/>
    <w:rsid w:val="00AE29F1"/>
    <w:rsid w:val="00AF12A4"/>
    <w:rsid w:val="00B03B0C"/>
    <w:rsid w:val="00B05072"/>
    <w:rsid w:val="00B14375"/>
    <w:rsid w:val="00B2625F"/>
    <w:rsid w:val="00B316D6"/>
    <w:rsid w:val="00B31A84"/>
    <w:rsid w:val="00B3594F"/>
    <w:rsid w:val="00B36E12"/>
    <w:rsid w:val="00B43B70"/>
    <w:rsid w:val="00B448E8"/>
    <w:rsid w:val="00B543D1"/>
    <w:rsid w:val="00B6348A"/>
    <w:rsid w:val="00B666D7"/>
    <w:rsid w:val="00B70AA2"/>
    <w:rsid w:val="00B70F4E"/>
    <w:rsid w:val="00B746CA"/>
    <w:rsid w:val="00B74FAA"/>
    <w:rsid w:val="00B84BD1"/>
    <w:rsid w:val="00B8646A"/>
    <w:rsid w:val="00B92D42"/>
    <w:rsid w:val="00B94E92"/>
    <w:rsid w:val="00B97E0C"/>
    <w:rsid w:val="00BA55B7"/>
    <w:rsid w:val="00BA701E"/>
    <w:rsid w:val="00BC1FDC"/>
    <w:rsid w:val="00BD06D3"/>
    <w:rsid w:val="00BE150F"/>
    <w:rsid w:val="00BE17E7"/>
    <w:rsid w:val="00BE2F61"/>
    <w:rsid w:val="00BE4555"/>
    <w:rsid w:val="00BE5472"/>
    <w:rsid w:val="00BE55C1"/>
    <w:rsid w:val="00BE76EF"/>
    <w:rsid w:val="00BF1793"/>
    <w:rsid w:val="00BF58A6"/>
    <w:rsid w:val="00BF6D5E"/>
    <w:rsid w:val="00C00429"/>
    <w:rsid w:val="00C0688F"/>
    <w:rsid w:val="00C1142C"/>
    <w:rsid w:val="00C12FA4"/>
    <w:rsid w:val="00C13A1E"/>
    <w:rsid w:val="00C15318"/>
    <w:rsid w:val="00C1761A"/>
    <w:rsid w:val="00C179D4"/>
    <w:rsid w:val="00C17A8A"/>
    <w:rsid w:val="00C25D3E"/>
    <w:rsid w:val="00C30846"/>
    <w:rsid w:val="00C36E02"/>
    <w:rsid w:val="00C461D3"/>
    <w:rsid w:val="00C51DA5"/>
    <w:rsid w:val="00C61824"/>
    <w:rsid w:val="00C63E30"/>
    <w:rsid w:val="00C74CB8"/>
    <w:rsid w:val="00C7550F"/>
    <w:rsid w:val="00C82663"/>
    <w:rsid w:val="00C906C8"/>
    <w:rsid w:val="00C95151"/>
    <w:rsid w:val="00C96114"/>
    <w:rsid w:val="00CA798F"/>
    <w:rsid w:val="00CB2DDA"/>
    <w:rsid w:val="00CC270E"/>
    <w:rsid w:val="00CC2FBC"/>
    <w:rsid w:val="00CC32E8"/>
    <w:rsid w:val="00CC5723"/>
    <w:rsid w:val="00CC6C4B"/>
    <w:rsid w:val="00CE2C51"/>
    <w:rsid w:val="00CE3D3E"/>
    <w:rsid w:val="00CF0FD8"/>
    <w:rsid w:val="00CF18D0"/>
    <w:rsid w:val="00D000EE"/>
    <w:rsid w:val="00D00465"/>
    <w:rsid w:val="00D0245E"/>
    <w:rsid w:val="00D11213"/>
    <w:rsid w:val="00D14F71"/>
    <w:rsid w:val="00D1536D"/>
    <w:rsid w:val="00D201CB"/>
    <w:rsid w:val="00D35C47"/>
    <w:rsid w:val="00D36102"/>
    <w:rsid w:val="00D607E0"/>
    <w:rsid w:val="00D621DE"/>
    <w:rsid w:val="00D67881"/>
    <w:rsid w:val="00D72207"/>
    <w:rsid w:val="00D84044"/>
    <w:rsid w:val="00D85659"/>
    <w:rsid w:val="00D87B7A"/>
    <w:rsid w:val="00D906A6"/>
    <w:rsid w:val="00DA1552"/>
    <w:rsid w:val="00DA3519"/>
    <w:rsid w:val="00DA39B9"/>
    <w:rsid w:val="00DA5465"/>
    <w:rsid w:val="00DB4493"/>
    <w:rsid w:val="00DB46CF"/>
    <w:rsid w:val="00DB776F"/>
    <w:rsid w:val="00DC5A16"/>
    <w:rsid w:val="00DD7B19"/>
    <w:rsid w:val="00DE0146"/>
    <w:rsid w:val="00DF4757"/>
    <w:rsid w:val="00DF5318"/>
    <w:rsid w:val="00E004CB"/>
    <w:rsid w:val="00E04470"/>
    <w:rsid w:val="00E06B45"/>
    <w:rsid w:val="00E071F9"/>
    <w:rsid w:val="00E07458"/>
    <w:rsid w:val="00E120E2"/>
    <w:rsid w:val="00E15F93"/>
    <w:rsid w:val="00E1795D"/>
    <w:rsid w:val="00E22358"/>
    <w:rsid w:val="00E25330"/>
    <w:rsid w:val="00E25A6E"/>
    <w:rsid w:val="00E331ED"/>
    <w:rsid w:val="00E4267D"/>
    <w:rsid w:val="00E44C87"/>
    <w:rsid w:val="00E4586D"/>
    <w:rsid w:val="00E52E32"/>
    <w:rsid w:val="00E55AF3"/>
    <w:rsid w:val="00E57F46"/>
    <w:rsid w:val="00E60DCC"/>
    <w:rsid w:val="00E61FC3"/>
    <w:rsid w:val="00E709B7"/>
    <w:rsid w:val="00E70C1E"/>
    <w:rsid w:val="00E80F71"/>
    <w:rsid w:val="00E8357B"/>
    <w:rsid w:val="00E856D0"/>
    <w:rsid w:val="00E87F1D"/>
    <w:rsid w:val="00E940E7"/>
    <w:rsid w:val="00EA0145"/>
    <w:rsid w:val="00EA03B7"/>
    <w:rsid w:val="00EA4D61"/>
    <w:rsid w:val="00EA61E7"/>
    <w:rsid w:val="00EA6599"/>
    <w:rsid w:val="00EB1304"/>
    <w:rsid w:val="00EC4105"/>
    <w:rsid w:val="00ED00FA"/>
    <w:rsid w:val="00ED0498"/>
    <w:rsid w:val="00ED7402"/>
    <w:rsid w:val="00EF1669"/>
    <w:rsid w:val="00EF2087"/>
    <w:rsid w:val="00EF2713"/>
    <w:rsid w:val="00EF7EC4"/>
    <w:rsid w:val="00F06C3C"/>
    <w:rsid w:val="00F12A88"/>
    <w:rsid w:val="00F16A92"/>
    <w:rsid w:val="00F24B67"/>
    <w:rsid w:val="00F26404"/>
    <w:rsid w:val="00F31A65"/>
    <w:rsid w:val="00F3337F"/>
    <w:rsid w:val="00F41D7C"/>
    <w:rsid w:val="00F46B9C"/>
    <w:rsid w:val="00F5336F"/>
    <w:rsid w:val="00F559D7"/>
    <w:rsid w:val="00F56623"/>
    <w:rsid w:val="00F57F1F"/>
    <w:rsid w:val="00F629B5"/>
    <w:rsid w:val="00F667E5"/>
    <w:rsid w:val="00F70E54"/>
    <w:rsid w:val="00F71E17"/>
    <w:rsid w:val="00F74B82"/>
    <w:rsid w:val="00F76846"/>
    <w:rsid w:val="00F77CC9"/>
    <w:rsid w:val="00F81AE3"/>
    <w:rsid w:val="00F83099"/>
    <w:rsid w:val="00F878AB"/>
    <w:rsid w:val="00F959A4"/>
    <w:rsid w:val="00F96D75"/>
    <w:rsid w:val="00F97204"/>
    <w:rsid w:val="00FA1EC3"/>
    <w:rsid w:val="00FA27E9"/>
    <w:rsid w:val="00FA33BC"/>
    <w:rsid w:val="00FA777F"/>
    <w:rsid w:val="00FB0543"/>
    <w:rsid w:val="00FB2F3B"/>
    <w:rsid w:val="00FB3952"/>
    <w:rsid w:val="00FB4D63"/>
    <w:rsid w:val="00FB5633"/>
    <w:rsid w:val="00FB5DCD"/>
    <w:rsid w:val="00FB6302"/>
    <w:rsid w:val="00FC1D92"/>
    <w:rsid w:val="00FC58B3"/>
    <w:rsid w:val="00FC729D"/>
    <w:rsid w:val="00FD087A"/>
    <w:rsid w:val="00FD3AF7"/>
    <w:rsid w:val="00FD4AD6"/>
    <w:rsid w:val="00FD4D75"/>
    <w:rsid w:val="00FD7160"/>
    <w:rsid w:val="00FE1AB7"/>
    <w:rsid w:val="00FE4254"/>
    <w:rsid w:val="00FE60EC"/>
    <w:rsid w:val="00FE78A6"/>
    <w:rsid w:val="00FF0B2B"/>
    <w:rsid w:val="00FF0D30"/>
    <w:rsid w:val="00FF1B38"/>
    <w:rsid w:val="7F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DADF2-F7ED-477A-9C12-75DC04A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5"/>
    <w:uiPriority w:val="99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table" w:customStyle="1" w:styleId="12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 w:hint="default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0pt">
    <w:name w:val="Основной текст (2) + Курсив;Интервал 0 pt"/>
    <w:basedOn w:val="a0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af">
    <w:name w:val="Гипертекстовая ссылка"/>
    <w:basedOn w:val="a0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25071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4851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Соколова Ольга Борисовна</dc:creator>
  <cp:lastModifiedBy>hp-2</cp:lastModifiedBy>
  <cp:revision>169</cp:revision>
  <cp:lastPrinted>2023-02-18T05:53:00Z</cp:lastPrinted>
  <dcterms:created xsi:type="dcterms:W3CDTF">2018-09-15T06:52:00Z</dcterms:created>
  <dcterms:modified xsi:type="dcterms:W3CDTF">2024-01-22T10:57:00Z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